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Commissioners met on Thursday, </w:t>
      </w:r>
      <w:r w:rsidR="000B34A4">
        <w:rPr>
          <w:rFonts w:ascii="Times New Roman" w:eastAsia="Times New Roman" w:hAnsi="Times New Roman" w:cs="Times New Roman"/>
          <w:sz w:val="24"/>
          <w:szCs w:val="24"/>
        </w:rPr>
        <w:t>September 3</w:t>
      </w:r>
      <w:r>
        <w:rPr>
          <w:rFonts w:ascii="Times New Roman" w:eastAsia="Times New Roman" w:hAnsi="Times New Roman" w:cs="Times New Roman"/>
          <w:sz w:val="24"/>
          <w:szCs w:val="24"/>
        </w:rPr>
        <w:t>, 2015, for a regular meeting with the following present: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33B60" w:rsidRDefault="00233B60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067EBC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714785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4785" w:rsidRPr="00714785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714785" w:rsidRPr="00714785">
        <w:rPr>
          <w:rFonts w:ascii="Times New Roman" w:eastAsia="Times New Roman" w:hAnsi="Times New Roman" w:cs="Times New Roman"/>
          <w:sz w:val="24"/>
          <w:szCs w:val="24"/>
        </w:rPr>
        <w:tab/>
      </w:r>
      <w:r w:rsidR="00714785" w:rsidRPr="00714785">
        <w:rPr>
          <w:rFonts w:ascii="Times New Roman" w:eastAsia="Times New Roman" w:hAnsi="Times New Roman" w:cs="Times New Roman"/>
          <w:sz w:val="24"/>
          <w:szCs w:val="24"/>
        </w:rPr>
        <w:tab/>
        <w:t>County Treasurer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Lessig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Administrator </w:t>
      </w:r>
    </w:p>
    <w:p w:rsidR="002E396F" w:rsidRDefault="002E396F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2E396F" w:rsidRDefault="002E396F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9834B7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>Gail Kelly</w:t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</w:r>
      <w:r w:rsidR="009834B7">
        <w:rPr>
          <w:rFonts w:ascii="Times New Roman" w:eastAsia="Times New Roman" w:hAnsi="Times New Roman" w:cs="Times New Roman"/>
          <w:sz w:val="24"/>
          <w:szCs w:val="24"/>
        </w:rPr>
        <w:tab/>
        <w:t xml:space="preserve">Human Services Director </w:t>
      </w:r>
    </w:p>
    <w:p w:rsidR="000A131D" w:rsidRDefault="00833081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>Jane Giblin</w:t>
      </w:r>
      <w:r w:rsidR="007215BE">
        <w:rPr>
          <w:rFonts w:ascii="Times New Roman" w:eastAsia="Times New Roman" w:hAnsi="Times New Roman" w:cs="Times New Roman"/>
          <w:sz w:val="24"/>
          <w:szCs w:val="24"/>
        </w:rPr>
        <w:tab/>
      </w:r>
      <w:r w:rsidR="007215BE">
        <w:rPr>
          <w:rFonts w:ascii="Times New Roman" w:eastAsia="Times New Roman" w:hAnsi="Times New Roman" w:cs="Times New Roman"/>
          <w:sz w:val="24"/>
          <w:szCs w:val="24"/>
        </w:rPr>
        <w:tab/>
      </w:r>
      <w:r w:rsidR="007215BE">
        <w:rPr>
          <w:rFonts w:ascii="Times New Roman" w:eastAsia="Times New Roman" w:hAnsi="Times New Roman" w:cs="Times New Roman"/>
          <w:sz w:val="24"/>
          <w:szCs w:val="24"/>
        </w:rPr>
        <w:tab/>
        <w:t xml:space="preserve">Care Center </w:t>
      </w:r>
      <w:r w:rsidR="002E396F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:rsidR="00E86E2C" w:rsidRDefault="00F05739" w:rsidP="002E39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>Ken Saulsbery</w:t>
      </w:r>
      <w:r w:rsidR="002E396F"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ab/>
        <w:t>Correctional Facility Deputy Warden</w:t>
      </w:r>
    </w:p>
    <w:p w:rsidR="0006140C" w:rsidRDefault="0006140C" w:rsidP="002E39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Brittany Johnston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Health and Wellness Coordinator</w:t>
      </w:r>
    </w:p>
    <w:p w:rsidR="002E396F" w:rsidRDefault="002E396F" w:rsidP="002E39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Dave Kennedy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Jury Commissioner </w:t>
      </w:r>
    </w:p>
    <w:p w:rsidR="002E396F" w:rsidRDefault="002E396F" w:rsidP="002E39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Lisa Pepicelli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Youngs</w:t>
      </w:r>
      <w:proofErr w:type="spellEnd"/>
      <w:r w:rsidR="002F50C0">
        <w:rPr>
          <w:rFonts w:ascii="Times New Roman" w:eastAsia="Times New Roman" w:hAnsi="Times New Roman" w:cs="Times New Roman"/>
          <w:sz w:val="24"/>
          <w:szCs w:val="24"/>
        </w:rPr>
        <w:t>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Crawford County Industrial Development Authority </w:t>
      </w:r>
    </w:p>
    <w:p w:rsidR="002E396F" w:rsidRDefault="002E396F" w:rsidP="002E39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Swick</w:t>
      </w:r>
      <w:proofErr w:type="spellEnd"/>
      <w:r w:rsidR="002F50C0">
        <w:rPr>
          <w:rFonts w:ascii="Times New Roman" w:eastAsia="Times New Roman" w:hAnsi="Times New Roman" w:cs="Times New Roman"/>
          <w:sz w:val="24"/>
          <w:szCs w:val="24"/>
        </w:rPr>
        <w:t>, Esq.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Crawford County Hospital Authority</w:t>
      </w:r>
    </w:p>
    <w:p w:rsidR="00D1359D" w:rsidRDefault="00D1359D" w:rsidP="002E39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Caprice Hudson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Bethesda Children’s Home Human Resources Director </w:t>
      </w:r>
    </w:p>
    <w:p w:rsidR="009A6BA0" w:rsidRDefault="00714785" w:rsidP="009A6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 w:rsidR="002E396F">
        <w:rPr>
          <w:rFonts w:ascii="Times New Roman" w:eastAsia="Times New Roman" w:hAnsi="Times New Roman" w:cs="Times New Roman"/>
          <w:sz w:val="24"/>
          <w:szCs w:val="24"/>
        </w:rPr>
        <w:t>Ruot</w:t>
      </w:r>
      <w:proofErr w:type="spellEnd"/>
      <w:r w:rsidR="002E396F"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2E396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2E396F">
        <w:rPr>
          <w:rFonts w:ascii="Times New Roman" w:eastAsia="Times New Roman" w:hAnsi="Times New Roman" w:cs="Times New Roman"/>
          <w:sz w:val="24"/>
          <w:szCs w:val="24"/>
        </w:rPr>
        <w:t xml:space="preserve"> Stream Media</w:t>
      </w:r>
    </w:p>
    <w:p w:rsidR="002E396F" w:rsidRPr="009A6BA0" w:rsidRDefault="002E396F" w:rsidP="009A6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Ruggerio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Titusville Herald</w:t>
      </w:r>
    </w:p>
    <w:p w:rsidR="009A6BA0" w:rsidRDefault="009A6BA0" w:rsidP="009A6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A6BA0">
        <w:rPr>
          <w:rFonts w:ascii="Times New Roman" w:eastAsia="Times New Roman" w:hAnsi="Times New Roman" w:cs="Times New Roman"/>
          <w:sz w:val="24"/>
          <w:szCs w:val="24"/>
        </w:rPr>
        <w:tab/>
      </w:r>
      <w:r w:rsidR="002E396F">
        <w:rPr>
          <w:rFonts w:ascii="Times New Roman" w:eastAsia="Times New Roman" w:hAnsi="Times New Roman" w:cs="Times New Roman"/>
          <w:sz w:val="24"/>
          <w:szCs w:val="24"/>
        </w:rPr>
        <w:t xml:space="preserve">Amanda </w:t>
      </w:r>
      <w:proofErr w:type="spellStart"/>
      <w:r w:rsidR="002E396F">
        <w:rPr>
          <w:rFonts w:ascii="Times New Roman" w:eastAsia="Times New Roman" w:hAnsi="Times New Roman" w:cs="Times New Roman"/>
          <w:sz w:val="24"/>
          <w:szCs w:val="24"/>
        </w:rPr>
        <w:t>Spadaro</w:t>
      </w:r>
      <w:proofErr w:type="spellEnd"/>
      <w:r w:rsidRPr="009A6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BA0">
        <w:rPr>
          <w:rFonts w:ascii="Times New Roman" w:eastAsia="Times New Roman" w:hAnsi="Times New Roman" w:cs="Times New Roman"/>
          <w:sz w:val="24"/>
          <w:szCs w:val="24"/>
        </w:rPr>
        <w:tab/>
      </w:r>
      <w:r w:rsidRPr="009A6BA0"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</w:p>
    <w:p w:rsidR="002E396F" w:rsidRPr="009A6BA0" w:rsidRDefault="002E396F" w:rsidP="009A6B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Andy Alm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Forever Broadcasting</w:t>
      </w:r>
    </w:p>
    <w:p w:rsidR="00E86E2C" w:rsidRDefault="00714785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A6BA0">
        <w:rPr>
          <w:rFonts w:ascii="Times New Roman" w:eastAsia="Times New Roman" w:hAnsi="Times New Roman" w:cs="Times New Roman"/>
          <w:sz w:val="24"/>
          <w:szCs w:val="24"/>
        </w:rPr>
        <w:tab/>
      </w:r>
      <w:r w:rsidR="0006140C" w:rsidRPr="0006140C">
        <w:rPr>
          <w:rFonts w:ascii="Times New Roman" w:eastAsia="Times New Roman" w:hAnsi="Times New Roman" w:cs="Times New Roman"/>
          <w:sz w:val="24"/>
          <w:szCs w:val="24"/>
        </w:rPr>
        <w:t>Chris Soff</w:t>
      </w:r>
      <w:r w:rsidR="0006140C" w:rsidRPr="0006140C">
        <w:rPr>
          <w:rFonts w:ascii="Times New Roman" w:eastAsia="Times New Roman" w:hAnsi="Times New Roman" w:cs="Times New Roman"/>
          <w:sz w:val="24"/>
          <w:szCs w:val="24"/>
        </w:rPr>
        <w:tab/>
      </w:r>
      <w:r w:rsidR="0006140C" w:rsidRPr="0006140C">
        <w:rPr>
          <w:rFonts w:ascii="Times New Roman" w:eastAsia="Times New Roman" w:hAnsi="Times New Roman" w:cs="Times New Roman"/>
          <w:sz w:val="24"/>
          <w:szCs w:val="24"/>
        </w:rPr>
        <w:tab/>
      </w:r>
      <w:r w:rsidR="0006140C" w:rsidRPr="0006140C">
        <w:rPr>
          <w:rFonts w:ascii="Times New Roman" w:eastAsia="Times New Roman" w:hAnsi="Times New Roman" w:cs="Times New Roman"/>
          <w:sz w:val="24"/>
          <w:szCs w:val="24"/>
        </w:rPr>
        <w:tab/>
        <w:t>Mayor of Meadville</w:t>
      </w:r>
    </w:p>
    <w:p w:rsidR="0006140C" w:rsidRDefault="0006140C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Scott Sjolander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Citizens Academy</w:t>
      </w:r>
    </w:p>
    <w:p w:rsidR="0006140C" w:rsidRDefault="0006140C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Citizens Academy</w:t>
      </w:r>
    </w:p>
    <w:p w:rsidR="0006140C" w:rsidRDefault="0006140C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Heim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Citizens Academy</w:t>
      </w:r>
    </w:p>
    <w:p w:rsidR="0006140C" w:rsidRDefault="0006140C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Nuzback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Citizens Academy</w:t>
      </w:r>
    </w:p>
    <w:p w:rsidR="0006140C" w:rsidRDefault="0006140C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Hunsberger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Citizens Academy</w:t>
      </w:r>
    </w:p>
    <w:p w:rsidR="0006140C" w:rsidRPr="009A6BA0" w:rsidRDefault="0006140C" w:rsidP="000614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Lori Soff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Citizen </w:t>
      </w:r>
    </w:p>
    <w:p w:rsidR="00737838" w:rsidRDefault="00E86E2C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>Patricia Gillette</w:t>
      </w:r>
      <w:r w:rsidR="00737838">
        <w:rPr>
          <w:rFonts w:ascii="Times New Roman" w:eastAsia="Times New Roman" w:hAnsi="Times New Roman" w:cs="Times New Roman"/>
          <w:sz w:val="24"/>
          <w:szCs w:val="24"/>
        </w:rPr>
        <w:tab/>
      </w:r>
      <w:r w:rsidR="00737838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2A39E8" w:rsidRDefault="009834B7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 xml:space="preserve">Denis Alexatos </w:t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6140C" w:rsidRDefault="0006140C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131D" w:rsidRDefault="002A39E8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4785" w:rsidRDefault="00714785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minu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tes from the meeting on </w:t>
      </w:r>
      <w:r w:rsidR="009A6BA0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B806E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, 2015.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minutes of the 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Work Sessions from </w:t>
      </w:r>
      <w:r w:rsidR="009A6BA0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B806E9">
        <w:rPr>
          <w:rFonts w:ascii="Times New Roman" w:eastAsia="Times New Roman" w:hAnsi="Times New Roman" w:cs="Times New Roman"/>
          <w:sz w:val="24"/>
          <w:szCs w:val="24"/>
        </w:rPr>
        <w:t>18, 25 and September 1</w:t>
      </w:r>
      <w:r>
        <w:rPr>
          <w:rFonts w:ascii="Times New Roman" w:eastAsia="Times New Roman" w:hAnsi="Times New Roman" w:cs="Times New Roman"/>
          <w:sz w:val="24"/>
          <w:szCs w:val="24"/>
        </w:rPr>
        <w:t>, 2015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bills in the amount of $</w:t>
      </w:r>
      <w:r w:rsidR="00B806E9">
        <w:rPr>
          <w:rFonts w:ascii="Times New Roman" w:eastAsia="Times New Roman" w:hAnsi="Times New Roman" w:cs="Times New Roman"/>
          <w:sz w:val="24"/>
          <w:szCs w:val="24"/>
        </w:rPr>
        <w:t>2,584,447.34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 for the period ending </w:t>
      </w:r>
      <w:r w:rsidR="00B806E9">
        <w:rPr>
          <w:rFonts w:ascii="Times New Roman" w:eastAsia="Times New Roman" w:hAnsi="Times New Roman" w:cs="Times New Roman"/>
          <w:sz w:val="24"/>
          <w:szCs w:val="24"/>
        </w:rPr>
        <w:t>September 2</w:t>
      </w:r>
      <w:r>
        <w:rPr>
          <w:rFonts w:ascii="Times New Roman" w:eastAsia="Times New Roman" w:hAnsi="Times New Roman" w:cs="Times New Roman"/>
          <w:sz w:val="24"/>
          <w:szCs w:val="24"/>
        </w:rPr>
        <w:t>, 2015. Mr. Allen seconded and the motion carried.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announced that there </w:t>
      </w:r>
      <w:r w:rsidR="00B806E9">
        <w:rPr>
          <w:rFonts w:ascii="Times New Roman" w:eastAsia="Times New Roman" w:hAnsi="Times New Roman" w:cs="Times New Roman"/>
          <w:sz w:val="24"/>
          <w:szCs w:val="24"/>
        </w:rPr>
        <w:t>was an</w:t>
      </w:r>
      <w:r w:rsidR="004808A5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B806E9">
        <w:rPr>
          <w:rFonts w:ascii="Times New Roman" w:eastAsia="Times New Roman" w:hAnsi="Times New Roman" w:cs="Times New Roman"/>
          <w:sz w:val="24"/>
          <w:szCs w:val="24"/>
        </w:rPr>
        <w:t xml:space="preserve"> on August 25 regarding pending litigation.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ECC" w:rsidRDefault="00C46ECC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Pr="004808A5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08A5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14785" w:rsidRDefault="0073783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Alexatos </w:t>
      </w:r>
      <w:r w:rsidR="00714785">
        <w:rPr>
          <w:rFonts w:ascii="Times New Roman" w:eastAsia="Times New Roman" w:hAnsi="Times New Roman" w:cs="Times New Roman"/>
          <w:sz w:val="24"/>
          <w:szCs w:val="24"/>
        </w:rPr>
        <w:t>complained about the Courthouse renovations</w:t>
      </w:r>
      <w:r w:rsidR="0075338B">
        <w:rPr>
          <w:rFonts w:ascii="Times New Roman" w:eastAsia="Times New Roman" w:hAnsi="Times New Roman" w:cs="Times New Roman"/>
          <w:sz w:val="24"/>
          <w:szCs w:val="24"/>
        </w:rPr>
        <w:t xml:space="preserve"> and the 911 building</w:t>
      </w:r>
      <w:r w:rsidR="00714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DC6" w:rsidRDefault="00B72DC6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806E9" w:rsidRDefault="00B806E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A131D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approve the Resolution Granting the Crawford County Hospital Authority Note Issuance in the amount not to exceed $8 million for the purpose of affiliation of Meadville Medical Center and Titusville Area Health Center, Inc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 xml:space="preserve">, Titusville Area Hospital, Titusville Area Health Services, Inc. and Titusville Area Health Foundation.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A39E8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9E8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approve the Re-appointment of Dean Fair to the Crawford County Hospital Authority Board of Directors effective January 2016 to January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A39E8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9E8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Resolution granting C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rawford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C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ounty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I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ndustrial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D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evelopment 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>A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uthority</w:t>
      </w:r>
      <w:r w:rsidR="001C0D81">
        <w:rPr>
          <w:rFonts w:ascii="Times New Roman" w:eastAsia="Times New Roman" w:hAnsi="Times New Roman" w:cs="Times New Roman"/>
          <w:sz w:val="24"/>
          <w:szCs w:val="24"/>
        </w:rPr>
        <w:t xml:space="preserve"> Note issuance in the amount not to exceed $3.3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 million to Bethesda Children’s Home/Lutheran Social Services and Bethesda Foundation for Children expansion project.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A39E8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9E8" w:rsidRDefault="002A39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273F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E10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6A1004">
        <w:rPr>
          <w:rFonts w:ascii="Times New Roman" w:eastAsia="Times New Roman" w:hAnsi="Times New Roman" w:cs="Times New Roman"/>
          <w:sz w:val="24"/>
          <w:szCs w:val="24"/>
        </w:rPr>
        <w:t xml:space="preserve">Crawford County Drug &amp; Alcohol Executive Committee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Resolution declaring September 2015, National Recovery Month</w:t>
      </w:r>
      <w:r w:rsidR="00E101A7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E101A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53401" w:rsidRDefault="0085340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3401" w:rsidRDefault="0085340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Care Center Payment Application #5 Final Invoice, to </w:t>
      </w:r>
      <w:proofErr w:type="spellStart"/>
      <w:r w:rsidR="00A26E9C">
        <w:rPr>
          <w:rFonts w:ascii="Times New Roman" w:eastAsia="Times New Roman" w:hAnsi="Times New Roman" w:cs="Times New Roman"/>
          <w:sz w:val="24"/>
          <w:szCs w:val="24"/>
        </w:rPr>
        <w:t>Framworx</w:t>
      </w:r>
      <w:proofErr w:type="spellEnd"/>
      <w:r w:rsidR="00A26E9C">
        <w:rPr>
          <w:rFonts w:ascii="Times New Roman" w:eastAsia="Times New Roman" w:hAnsi="Times New Roman" w:cs="Times New Roman"/>
          <w:sz w:val="24"/>
          <w:szCs w:val="24"/>
        </w:rPr>
        <w:t>, LLC General Contractor for the Window Replacement Project in the amount of $2,500.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101A7" w:rsidRDefault="00E101A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1A7" w:rsidRDefault="00E101A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273F1">
        <w:rPr>
          <w:rFonts w:ascii="Times New Roman" w:eastAsia="Times New Roman" w:hAnsi="Times New Roman" w:cs="Times New Roman"/>
          <w:sz w:val="24"/>
          <w:szCs w:val="24"/>
        </w:rPr>
        <w:t xml:space="preserve">Allen made a motion to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ratify the Care Center Interim Overpayment to Medicare in the amount of $29,400 for 1</w:t>
      </w:r>
      <w:r w:rsidR="00A26E9C" w:rsidRPr="00A26E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 and 2</w:t>
      </w:r>
      <w:r w:rsidR="00A26E9C" w:rsidRPr="00A26E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 Quarter 2015 as a result of bad debt adjustments in the most recent cost report.</w:t>
      </w:r>
      <w:r w:rsidR="008273F1">
        <w:rPr>
          <w:rFonts w:ascii="Times New Roman" w:eastAsia="Times New Roman" w:hAnsi="Times New Roman" w:cs="Times New Roman"/>
          <w:sz w:val="24"/>
          <w:szCs w:val="24"/>
        </w:rPr>
        <w:t xml:space="preserve"> Mr. Lynch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Correctional Facility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a new X26P Taser which will replace the existing 12 year old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A26E9C">
        <w:rPr>
          <w:rFonts w:ascii="Times New Roman" w:eastAsia="Times New Roman" w:hAnsi="Times New Roman" w:cs="Times New Roman"/>
          <w:sz w:val="24"/>
          <w:szCs w:val="24"/>
        </w:rPr>
        <w:t xml:space="preserve"> currently in use.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ratify the Postage Meter Request for funding for District Court 30-3-01 in Linesville, in the amount of $5,000.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ratify the Treasurer’s 2015 TIF Payment for the 2002 TIF Fund to the City of Meadville in the amount of $29,114.03.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Human Services Purchase Order to Horizon Information Systems for ID billing and maintenance in the amount of $11,136.75</w:t>
      </w:r>
      <w:r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Human Services MH/ID/EI Contract for FY 15/16 with Achievement Center, Inc. Mr. Lynch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FD223D" w:rsidRPr="00FD223D">
        <w:rPr>
          <w:rFonts w:ascii="Times New Roman" w:eastAsia="Times New Roman" w:hAnsi="Times New Roman" w:cs="Times New Roman"/>
          <w:sz w:val="24"/>
          <w:szCs w:val="24"/>
        </w:rPr>
        <w:t>the Human Services MH/ID/EI Contract for FY 15/16 with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 xml:space="preserve"> Conneaut Valley Health Center, Inc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273F1" w:rsidRDefault="008273F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3F1" w:rsidRDefault="00A14CC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</w:t>
      </w:r>
      <w:r w:rsidR="00FD223D" w:rsidRPr="00FD223D">
        <w:rPr>
          <w:rFonts w:ascii="Times New Roman" w:eastAsia="Times New Roman" w:hAnsi="Times New Roman" w:cs="Times New Roman"/>
          <w:sz w:val="24"/>
          <w:szCs w:val="24"/>
        </w:rPr>
        <w:t>Human Services MH/ID/EI Contract for FY 15/16 with</w:t>
      </w:r>
      <w:r w:rsidR="00FD223D">
        <w:rPr>
          <w:rFonts w:ascii="Times New Roman" w:eastAsia="Times New Roman" w:hAnsi="Times New Roman" w:cs="Times New Roman"/>
          <w:sz w:val="24"/>
          <w:szCs w:val="24"/>
        </w:rPr>
        <w:t xml:space="preserve"> Irene Stacy Community Mental Health Center</w:t>
      </w:r>
      <w:r>
        <w:rPr>
          <w:rFonts w:ascii="Times New Roman" w:eastAsia="Times New Roman" w:hAnsi="Times New Roman" w:cs="Times New Roman"/>
          <w:sz w:val="24"/>
          <w:szCs w:val="24"/>
        </w:rPr>
        <w:t>. Mr. Lynch seconded and the motion carried.</w:t>
      </w:r>
    </w:p>
    <w:p w:rsidR="00A14CC1" w:rsidRDefault="00A14CC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Default="00A14CC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831A8A" w:rsidRPr="00831A8A">
        <w:rPr>
          <w:rFonts w:ascii="Times New Roman" w:eastAsia="Times New Roman" w:hAnsi="Times New Roman" w:cs="Times New Roman"/>
          <w:sz w:val="24"/>
          <w:szCs w:val="24"/>
        </w:rPr>
        <w:t>the Human Services MH/ID/EI Contract for FY 15/16 with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 Stairways Behavioral 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14CC1" w:rsidRDefault="00A14CC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Default="00A14CC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</w:t>
      </w:r>
      <w:r w:rsidR="00831A8A" w:rsidRPr="00831A8A">
        <w:rPr>
          <w:rFonts w:ascii="Times New Roman" w:eastAsia="Times New Roman" w:hAnsi="Times New Roman" w:cs="Times New Roman"/>
          <w:sz w:val="24"/>
          <w:szCs w:val="24"/>
        </w:rPr>
        <w:t xml:space="preserve">the Human Services MH/ID/EI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C-</w:t>
      </w:r>
      <w:r w:rsidR="006A100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 Amended </w:t>
      </w:r>
      <w:r w:rsidR="00831A8A" w:rsidRPr="00831A8A">
        <w:rPr>
          <w:rFonts w:ascii="Times New Roman" w:eastAsia="Times New Roman" w:hAnsi="Times New Roman" w:cs="Times New Roman"/>
          <w:sz w:val="24"/>
          <w:szCs w:val="24"/>
        </w:rPr>
        <w:t xml:space="preserve">Contract for FY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14/15</w:t>
      </w:r>
      <w:r w:rsidR="00831A8A" w:rsidRPr="00831A8A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 Stairways Behavioral Health</w:t>
      </w:r>
      <w:r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A14CC1" w:rsidRDefault="00A14CC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Pr="00A14CC1" w:rsidRDefault="00A14CC1" w:rsidP="00A1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Human Services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Professional Contract for 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>FY 1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>/1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with Northwest Behavioral Health Partnership, Inc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14CC1" w:rsidRDefault="00A14CC1" w:rsidP="00A1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Pr="00A14CC1" w:rsidRDefault="00A14CC1" w:rsidP="00A1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C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A14CC1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Human Services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C-1 Amended Professional Contract for 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>FY 1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>/1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with Counseling and Assessment Services, LLC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14CC1" w:rsidRPr="00A14CC1" w:rsidRDefault="00A14CC1" w:rsidP="00A14CC1">
      <w:pPr>
        <w:spacing w:after="0" w:line="240" w:lineRule="auto"/>
        <w:ind w:left="1260"/>
        <w:rPr>
          <w:rFonts w:ascii="Times New Roman" w:hAnsi="Times New Roman" w:cs="Times New Roman"/>
          <w:u w:val="single"/>
        </w:rPr>
      </w:pPr>
    </w:p>
    <w:p w:rsidR="00A14CC1" w:rsidRDefault="00A14CC1" w:rsidP="00A1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C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A14CC1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Campbell, Durant, Beatty, Palombo and Miller, P.C. invoice for Special Labor Counsel Professional Services, in the amount of $4,422.88.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1425F" w:rsidRPr="00A14CC1" w:rsidRDefault="0091425F" w:rsidP="00A14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Maher </w:t>
      </w:r>
      <w:proofErr w:type="spellStart"/>
      <w:r w:rsidR="00831A8A">
        <w:rPr>
          <w:rFonts w:ascii="Times New Roman" w:eastAsia="Times New Roman" w:hAnsi="Times New Roman" w:cs="Times New Roman"/>
          <w:sz w:val="24"/>
          <w:szCs w:val="24"/>
        </w:rPr>
        <w:t>Duessel</w:t>
      </w:r>
      <w:proofErr w:type="spellEnd"/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 Invoice #465780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 xml:space="preserve"> dated 8/19/2015, the final bill for the Audit of year ending December 31, 2015, in the amount of $12,900.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831A8A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ratify the payment to PCORP for the 2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 xml:space="preserve"> installment on the Insurance, in the amount of $76,725.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ratify the PNC payment on Bond A, in the amount of $287,604.41, which is interest and principal.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Allen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Allen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 xml:space="preserve">ratify the PNC payment on Bond B, in the amount of $38,910.27, which is interest only. 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ratify the Crown Benefits Bill for week ending August 7, 2015 in the amount of $122,574.39.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Allen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Allen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</w:rPr>
        <w:t xml:space="preserve">ratify the Crown Benefits Bill for week ending August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</w:rPr>
        <w:t>, 2015 in the amount of $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118,737.98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Default="00A14CC1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C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91425F"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91425F"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</w:rPr>
        <w:t xml:space="preserve">ratify the Crown Benefits Bill for week ending August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</w:rPr>
        <w:t>, 2015 in the amount of $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84,345.56</w:t>
      </w:r>
      <w:r w:rsidR="00CD6FA0" w:rsidRPr="00CD6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Allen seconded and the motion carried.</w:t>
      </w:r>
    </w:p>
    <w:p w:rsidR="0091425F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CC1" w:rsidRPr="00A14CC1" w:rsidRDefault="0091425F" w:rsidP="0091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amended agreement with Parkside Commons, clarifying rates for surface parking</w:t>
      </w:r>
      <w:r w:rsidR="00A14CC1" w:rsidRPr="00A14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E213AC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1425F" w:rsidRDefault="0091425F" w:rsidP="0091425F">
      <w:pPr>
        <w:spacing w:after="0" w:line="240" w:lineRule="auto"/>
        <w:rPr>
          <w:rFonts w:ascii="Wingdings" w:eastAsia="Times New Roman" w:hAnsi="Wingdings" w:cs="Times New Roman"/>
          <w:sz w:val="24"/>
          <w:szCs w:val="24"/>
        </w:rPr>
      </w:pPr>
    </w:p>
    <w:p w:rsidR="00F6025F" w:rsidRDefault="0091425F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2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>Lynch</w:t>
      </w:r>
      <w:r w:rsidRPr="0091425F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Resolution Authorizing Revenue Anticipation Note in the amount of $5 million to help cover expenses as a result of the State Budget impasse.</w:t>
      </w:r>
      <w:r w:rsidR="007E1498">
        <w:rPr>
          <w:rFonts w:ascii="Times New Roman" w:eastAsia="Times New Roman" w:hAnsi="Times New Roman" w:cs="Times New Roman"/>
          <w:sz w:val="24"/>
          <w:szCs w:val="24"/>
        </w:rPr>
        <w:t xml:space="preserve"> Mr.</w:t>
      </w:r>
      <w:r w:rsidR="00187258"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 w:rsidR="007E1498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6A1004" w:rsidRDefault="006A100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91E" w:rsidRDefault="00EB591E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95436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attached New Hires /Transfers packet from Human Resources/Payroll. Mr. </w:t>
      </w:r>
      <w:r w:rsidR="00295436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B591E" w:rsidRDefault="00EB591E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591E" w:rsidRDefault="00EB591E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</w:t>
      </w:r>
      <w:r w:rsidR="00295436">
        <w:rPr>
          <w:rFonts w:ascii="Times New Roman" w:eastAsia="Times New Roman" w:hAnsi="Times New Roman" w:cs="Times New Roman"/>
          <w:sz w:val="24"/>
          <w:szCs w:val="24"/>
        </w:rPr>
        <w:t xml:space="preserve">reminded that September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95436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="00CD6FA0">
        <w:rPr>
          <w:rFonts w:ascii="Times New Roman" w:eastAsia="Times New Roman" w:hAnsi="Times New Roman" w:cs="Times New Roman"/>
          <w:sz w:val="24"/>
          <w:szCs w:val="24"/>
        </w:rPr>
        <w:t>is National Recovery Day and a service will be held in Diamond Park.</w:t>
      </w:r>
    </w:p>
    <w:p w:rsidR="004B0239" w:rsidRDefault="004B023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0239" w:rsidRDefault="004B0239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reminded the public </w:t>
      </w:r>
      <w:r w:rsidR="00752921"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921">
        <w:rPr>
          <w:rFonts w:ascii="Times New Roman" w:eastAsia="Times New Roman" w:hAnsi="Times New Roman" w:cs="Times New Roman"/>
          <w:sz w:val="24"/>
          <w:szCs w:val="24"/>
        </w:rPr>
        <w:t>Commissioners Meeting on October 15, 2015 will be held in Titusville at the Benson Memorial Library Community Room, 213 North Franklin Street, Titusville, PA 16354 at 7pm.</w:t>
      </w:r>
    </w:p>
    <w:p w:rsidR="00752921" w:rsidRDefault="0075292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921" w:rsidRDefault="0075292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Weiderspahn recognized the efforts of Tim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Valencic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Building Superintendent, for the Sunflowers decorating the meeting table.</w:t>
      </w:r>
    </w:p>
    <w:p w:rsidR="00EB591E" w:rsidRDefault="00EB591E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688" w:rsidRDefault="00F9468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being no further business, Mr. Allen made a motion to adjourn. Mr. Lynch seconded and the motion carried.</w:t>
      </w:r>
    </w:p>
    <w:p w:rsidR="002E72E8" w:rsidRDefault="002E72E8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C31" w:rsidRDefault="00A37C31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FE47A0" w:rsidRDefault="000A131D" w:rsidP="00EB591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sectPr w:rsidR="00FE47A0" w:rsidSect="00E136A1">
      <w:headerReference w:type="default" r:id="rId8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50" w:rsidRDefault="009F6750" w:rsidP="009F6750">
      <w:pPr>
        <w:spacing w:after="0" w:line="240" w:lineRule="auto"/>
      </w:pPr>
      <w:r>
        <w:separator/>
      </w:r>
    </w:p>
  </w:endnote>
  <w:end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50" w:rsidRDefault="009F6750" w:rsidP="009F6750">
      <w:pPr>
        <w:spacing w:after="0" w:line="240" w:lineRule="auto"/>
      </w:pPr>
      <w:r>
        <w:separator/>
      </w:r>
    </w:p>
  </w:footnote>
  <w:foot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0" w:rsidRDefault="00F252D7">
    <w:pPr>
      <w:pStyle w:val="Header"/>
    </w:pPr>
    <w:r>
      <w:t xml:space="preserve">Crawford County </w:t>
    </w:r>
    <w:r w:rsidR="009F6750">
      <w:t>Commissioners Meeting</w:t>
    </w:r>
  </w:p>
  <w:p w:rsidR="009F6750" w:rsidRDefault="00B806E9">
    <w:pPr>
      <w:pStyle w:val="Header"/>
    </w:pPr>
    <w:r>
      <w:t>September 3</w:t>
    </w:r>
    <w:r w:rsidR="009F6750">
      <w:t>, 2015</w:t>
    </w:r>
  </w:p>
  <w:p w:rsidR="009F6750" w:rsidRDefault="009F6750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6A1004" w:rsidRPr="006A1004">
      <w:rPr>
        <w:b/>
        <w:bCs/>
        <w:noProof/>
      </w:rPr>
      <w:t>2</w:t>
    </w:r>
    <w:r>
      <w:rPr>
        <w:b/>
        <w:bCs/>
        <w:noProof/>
      </w:rPr>
      <w:fldChar w:fldCharType="end"/>
    </w:r>
  </w:p>
  <w:p w:rsidR="009F6750" w:rsidRDefault="009F6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D72"/>
    <w:multiLevelType w:val="hybridMultilevel"/>
    <w:tmpl w:val="15DE4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E76ED7"/>
    <w:multiLevelType w:val="hybridMultilevel"/>
    <w:tmpl w:val="96C0E3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0940"/>
    <w:multiLevelType w:val="hybridMultilevel"/>
    <w:tmpl w:val="3644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B17"/>
    <w:multiLevelType w:val="hybridMultilevel"/>
    <w:tmpl w:val="E71229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5665D5"/>
    <w:multiLevelType w:val="hybridMultilevel"/>
    <w:tmpl w:val="FAD67CB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C350496"/>
    <w:multiLevelType w:val="hybridMultilevel"/>
    <w:tmpl w:val="3D70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D290A"/>
    <w:multiLevelType w:val="hybridMultilevel"/>
    <w:tmpl w:val="28FA6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904791"/>
    <w:multiLevelType w:val="hybridMultilevel"/>
    <w:tmpl w:val="5B18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6F650D"/>
    <w:multiLevelType w:val="hybridMultilevel"/>
    <w:tmpl w:val="00E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833A4"/>
    <w:multiLevelType w:val="hybridMultilevel"/>
    <w:tmpl w:val="A2A4D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1D"/>
    <w:rsid w:val="000109D7"/>
    <w:rsid w:val="0004731C"/>
    <w:rsid w:val="0006140C"/>
    <w:rsid w:val="000620C6"/>
    <w:rsid w:val="00067EBC"/>
    <w:rsid w:val="00080027"/>
    <w:rsid w:val="00090343"/>
    <w:rsid w:val="000A131D"/>
    <w:rsid w:val="000B34A4"/>
    <w:rsid w:val="000D31E6"/>
    <w:rsid w:val="000F61AA"/>
    <w:rsid w:val="001326D9"/>
    <w:rsid w:val="0013446B"/>
    <w:rsid w:val="0014556F"/>
    <w:rsid w:val="001849CD"/>
    <w:rsid w:val="00187258"/>
    <w:rsid w:val="001943C5"/>
    <w:rsid w:val="001B1B23"/>
    <w:rsid w:val="001C0D81"/>
    <w:rsid w:val="001C2303"/>
    <w:rsid w:val="00233B60"/>
    <w:rsid w:val="00295436"/>
    <w:rsid w:val="002A39E8"/>
    <w:rsid w:val="002E396F"/>
    <w:rsid w:val="002E72E8"/>
    <w:rsid w:val="002F50C0"/>
    <w:rsid w:val="003353E7"/>
    <w:rsid w:val="003601A7"/>
    <w:rsid w:val="00380387"/>
    <w:rsid w:val="00416786"/>
    <w:rsid w:val="004371D7"/>
    <w:rsid w:val="00475EEC"/>
    <w:rsid w:val="004808A5"/>
    <w:rsid w:val="00493201"/>
    <w:rsid w:val="004B0239"/>
    <w:rsid w:val="004B58F5"/>
    <w:rsid w:val="0057287F"/>
    <w:rsid w:val="00582406"/>
    <w:rsid w:val="00586159"/>
    <w:rsid w:val="005C038B"/>
    <w:rsid w:val="006139A6"/>
    <w:rsid w:val="0061458B"/>
    <w:rsid w:val="006628E2"/>
    <w:rsid w:val="006A1004"/>
    <w:rsid w:val="006C3CDB"/>
    <w:rsid w:val="00714785"/>
    <w:rsid w:val="007215BE"/>
    <w:rsid w:val="00737838"/>
    <w:rsid w:val="00752921"/>
    <w:rsid w:val="0075338B"/>
    <w:rsid w:val="00765A4D"/>
    <w:rsid w:val="007C01E4"/>
    <w:rsid w:val="007E1498"/>
    <w:rsid w:val="007E38B8"/>
    <w:rsid w:val="00815584"/>
    <w:rsid w:val="008273F1"/>
    <w:rsid w:val="00831A8A"/>
    <w:rsid w:val="00833081"/>
    <w:rsid w:val="00842C23"/>
    <w:rsid w:val="00853401"/>
    <w:rsid w:val="00873FA0"/>
    <w:rsid w:val="008959BB"/>
    <w:rsid w:val="008C19F6"/>
    <w:rsid w:val="008C5A75"/>
    <w:rsid w:val="008E3133"/>
    <w:rsid w:val="008F20F4"/>
    <w:rsid w:val="008F58A3"/>
    <w:rsid w:val="00904E7C"/>
    <w:rsid w:val="009056EB"/>
    <w:rsid w:val="0091425F"/>
    <w:rsid w:val="009767CB"/>
    <w:rsid w:val="009834B7"/>
    <w:rsid w:val="00993937"/>
    <w:rsid w:val="009A6BA0"/>
    <w:rsid w:val="009D150C"/>
    <w:rsid w:val="009E0A91"/>
    <w:rsid w:val="009F6750"/>
    <w:rsid w:val="00A01322"/>
    <w:rsid w:val="00A14CC1"/>
    <w:rsid w:val="00A26E9C"/>
    <w:rsid w:val="00A31994"/>
    <w:rsid w:val="00A37C31"/>
    <w:rsid w:val="00AD283F"/>
    <w:rsid w:val="00AF714B"/>
    <w:rsid w:val="00B72DC6"/>
    <w:rsid w:val="00B806E9"/>
    <w:rsid w:val="00BA2A80"/>
    <w:rsid w:val="00BA68C8"/>
    <w:rsid w:val="00BC4229"/>
    <w:rsid w:val="00BD1E41"/>
    <w:rsid w:val="00C4131E"/>
    <w:rsid w:val="00C46ECC"/>
    <w:rsid w:val="00CD392B"/>
    <w:rsid w:val="00CD6FA0"/>
    <w:rsid w:val="00CF4A6F"/>
    <w:rsid w:val="00CF7F25"/>
    <w:rsid w:val="00D12BBC"/>
    <w:rsid w:val="00D1359D"/>
    <w:rsid w:val="00D17409"/>
    <w:rsid w:val="00D93138"/>
    <w:rsid w:val="00DB0497"/>
    <w:rsid w:val="00DB36E1"/>
    <w:rsid w:val="00DE7AD3"/>
    <w:rsid w:val="00E101A7"/>
    <w:rsid w:val="00E136A1"/>
    <w:rsid w:val="00E16DA9"/>
    <w:rsid w:val="00E213AC"/>
    <w:rsid w:val="00E71C23"/>
    <w:rsid w:val="00E86E2C"/>
    <w:rsid w:val="00EB53F4"/>
    <w:rsid w:val="00EB591E"/>
    <w:rsid w:val="00EE60FB"/>
    <w:rsid w:val="00F05739"/>
    <w:rsid w:val="00F158E5"/>
    <w:rsid w:val="00F252D7"/>
    <w:rsid w:val="00F41552"/>
    <w:rsid w:val="00F44587"/>
    <w:rsid w:val="00F6025F"/>
    <w:rsid w:val="00F94688"/>
    <w:rsid w:val="00FA14C8"/>
    <w:rsid w:val="00FD1557"/>
    <w:rsid w:val="00FD223D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56AEA509-042F-4DE7-A2EF-52BFA17E6A00}"/>
</file>

<file path=customXml/itemProps2.xml><?xml version="1.0" encoding="utf-8"?>
<ds:datastoreItem xmlns:ds="http://schemas.openxmlformats.org/officeDocument/2006/customXml" ds:itemID="{A5336B8E-E339-49FF-94FB-3C8506412E6D}"/>
</file>

<file path=customXml/itemProps3.xml><?xml version="1.0" encoding="utf-8"?>
<ds:datastoreItem xmlns:ds="http://schemas.openxmlformats.org/officeDocument/2006/customXml" ds:itemID="{AF79CE64-67F2-4A9D-ACBB-271ADF549CEE}"/>
</file>

<file path=customXml/itemProps4.xml><?xml version="1.0" encoding="utf-8"?>
<ds:datastoreItem xmlns:ds="http://schemas.openxmlformats.org/officeDocument/2006/customXml" ds:itemID="{A5A27686-6F08-448A-BCDC-0F2AA1898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Chatfield</dc:creator>
  <cp:lastModifiedBy>Gina Chatfield</cp:lastModifiedBy>
  <cp:revision>8</cp:revision>
  <cp:lastPrinted>2015-09-01T12:08:00Z</cp:lastPrinted>
  <dcterms:created xsi:type="dcterms:W3CDTF">2015-09-08T12:53:00Z</dcterms:created>
  <dcterms:modified xsi:type="dcterms:W3CDTF">2015-09-08T17:03:00Z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25100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